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F4F5" w14:textId="761D4D38" w:rsidR="003A1622" w:rsidRPr="00CB29E7" w:rsidRDefault="003A1622" w:rsidP="003A1622">
      <w:pPr>
        <w:pStyle w:val="Kop1"/>
        <w:tabs>
          <w:tab w:val="left" w:pos="426"/>
        </w:tabs>
        <w:spacing w:line="276" w:lineRule="auto"/>
        <w:rPr>
          <w:rFonts w:ascii="Arial" w:hAnsi="Arial"/>
          <w:sz w:val="28"/>
        </w:rPr>
      </w:pPr>
      <w:bookmarkStart w:id="0" w:name="_Toc49326485"/>
      <w:r>
        <w:rPr>
          <w:rFonts w:ascii="Arial" w:hAnsi="Arial"/>
          <w:b/>
          <w:smallCaps w:val="0"/>
          <w:sz w:val="28"/>
        </w:rPr>
        <w:t>Werk voorbereiden</w:t>
      </w:r>
      <w:bookmarkEnd w:id="0"/>
    </w:p>
    <w:p w14:paraId="1BCC21D0" w14:textId="77777777" w:rsidR="003A1622" w:rsidRDefault="003A1622" w:rsidP="003A1622">
      <w:pPr>
        <w:rPr>
          <w:szCs w:val="22"/>
        </w:rPr>
      </w:pPr>
    </w:p>
    <w:p w14:paraId="0139F4FE" w14:textId="77777777" w:rsidR="003A1622" w:rsidRPr="004C626A" w:rsidRDefault="003A1622" w:rsidP="003A1622">
      <w:pPr>
        <w:rPr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26"/>
        <w:gridCol w:w="7683"/>
      </w:tblGrid>
      <w:tr w:rsidR="003A1622" w:rsidRPr="007B484B" w14:paraId="714C593C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2778723E" w14:textId="77777777" w:rsidR="003A1622" w:rsidRPr="007B484B" w:rsidRDefault="003A1622" w:rsidP="004D109A">
            <w:pPr>
              <w:rPr>
                <w:b/>
                <w:bCs/>
              </w:rPr>
            </w:pPr>
            <w:r w:rsidRPr="007B484B">
              <w:rPr>
                <w:b/>
                <w:bCs/>
              </w:rPr>
              <w:t>Onderwerpen theorie</w:t>
            </w:r>
          </w:p>
        </w:tc>
        <w:tc>
          <w:tcPr>
            <w:tcW w:w="7683" w:type="dxa"/>
          </w:tcPr>
          <w:p w14:paraId="52C37051" w14:textId="77777777" w:rsidR="003A1622" w:rsidRPr="005E4549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5E4549">
              <w:rPr>
                <w:color w:val="auto"/>
              </w:rPr>
              <w:t>werken m</w:t>
            </w:r>
            <w:r w:rsidRPr="00E75EE5">
              <w:rPr>
                <w:color w:val="auto"/>
              </w:rPr>
              <w:t>et Excel</w:t>
            </w:r>
          </w:p>
          <w:p w14:paraId="2EB8B6D2" w14:textId="77777777" w:rsidR="003A1622" w:rsidRPr="005E4549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5E4549">
              <w:rPr>
                <w:color w:val="auto"/>
              </w:rPr>
              <w:t xml:space="preserve">strokenplan </w:t>
            </w:r>
          </w:p>
          <w:p w14:paraId="7F4A5AEB" w14:textId="77777777" w:rsidR="003A1622" w:rsidRPr="007B484B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5E4549">
              <w:rPr>
                <w:color w:val="auto"/>
              </w:rPr>
              <w:t>werkplanning</w:t>
            </w:r>
          </w:p>
          <w:p w14:paraId="628EF842" w14:textId="77777777" w:rsidR="003A1622" w:rsidRPr="0087608F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87608F">
              <w:rPr>
                <w:color w:val="auto"/>
              </w:rPr>
              <w:t xml:space="preserve">opzet van een onderhoudsplan met o.a. voorpagina, dankwoord, automatische inhoudsopgave, hoofdstukken paragrafen </w:t>
            </w:r>
          </w:p>
          <w:p w14:paraId="21D6E4CE" w14:textId="77777777" w:rsidR="003A1622" w:rsidRPr="0087608F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i</w:t>
            </w:r>
            <w:r w:rsidRPr="0087608F">
              <w:rPr>
                <w:color w:val="auto"/>
              </w:rPr>
              <w:t>nhoud van een onderhoudsplan</w:t>
            </w:r>
            <w:r>
              <w:rPr>
                <w:color w:val="auto"/>
              </w:rPr>
              <w:t xml:space="preserve"> (wat, wanneer, hoe en waarom)</w:t>
            </w:r>
          </w:p>
          <w:p w14:paraId="4C146ABB" w14:textId="77777777" w:rsidR="003A1622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beheergroepen</w:t>
            </w:r>
          </w:p>
          <w:p w14:paraId="464F751B" w14:textId="77777777" w:rsidR="003A1622" w:rsidRPr="0067496D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beeldkwaliteit, beeldmeetlatten</w:t>
            </w:r>
          </w:p>
        </w:tc>
      </w:tr>
      <w:tr w:rsidR="003A1622" w:rsidRPr="007B484B" w14:paraId="6ECB23E7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19083721" w14:textId="77777777" w:rsidR="003A1622" w:rsidRPr="007B484B" w:rsidRDefault="003A1622" w:rsidP="004D109A">
            <w:pPr>
              <w:rPr>
                <w:b/>
                <w:bCs/>
              </w:rPr>
            </w:pPr>
            <w:r w:rsidRPr="007B484B">
              <w:rPr>
                <w:b/>
                <w:bCs/>
              </w:rPr>
              <w:t>Mogelijke oefeningen</w:t>
            </w:r>
          </w:p>
        </w:tc>
        <w:tc>
          <w:tcPr>
            <w:tcW w:w="7683" w:type="dxa"/>
          </w:tcPr>
          <w:p w14:paraId="6B37A8DB" w14:textId="77777777" w:rsidR="003A1622" w:rsidRPr="007B484B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rPr>
                <w:color w:val="auto"/>
              </w:rPr>
              <w:t>Invulformulier maken voor NAW gegevens klant, inventarisatie, klantwensen, afspraken.</w:t>
            </w:r>
          </w:p>
          <w:p w14:paraId="5155B86B" w14:textId="77777777" w:rsidR="003A1622" w:rsidRPr="007B484B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t>Beheergroepen inventariseren in schooltuin.</w:t>
            </w:r>
          </w:p>
          <w:p w14:paraId="6090B936" w14:textId="77777777" w:rsidR="003A1622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t>Beeldkwaliteit van beheergroepen buiten bepalen aan de hand van beeldmeetlatten.</w:t>
            </w:r>
          </w:p>
          <w:p w14:paraId="2B1E2C61" w14:textId="77777777" w:rsidR="003A1622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t>Opzet maken voor een werkplanning voor onderhoud van een beheergroep voor de duur van één jaar.</w:t>
            </w:r>
          </w:p>
          <w:p w14:paraId="3F993DF6" w14:textId="77777777" w:rsidR="003A1622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t>Strokenplan maken.</w:t>
            </w:r>
          </w:p>
          <w:p w14:paraId="74EACD19" w14:textId="77777777" w:rsidR="003A1622" w:rsidRPr="007B484B" w:rsidRDefault="003A1622" w:rsidP="003A1622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t>Presenteren fictief onderhoudsplan.</w:t>
            </w:r>
          </w:p>
        </w:tc>
      </w:tr>
      <w:tr w:rsidR="003A1622" w:rsidRPr="007B484B" w14:paraId="017D6FA4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022D3D72" w14:textId="77777777" w:rsidR="003A1622" w:rsidRPr="007B484B" w:rsidRDefault="003A1622" w:rsidP="004D109A">
            <w:pPr>
              <w:rPr>
                <w:b/>
                <w:bCs/>
              </w:rPr>
            </w:pPr>
            <w:r w:rsidRPr="007B484B">
              <w:rPr>
                <w:b/>
                <w:bCs/>
              </w:rPr>
              <w:t>Bronnen</w:t>
            </w:r>
          </w:p>
        </w:tc>
        <w:tc>
          <w:tcPr>
            <w:tcW w:w="7683" w:type="dxa"/>
            <w:vAlign w:val="center"/>
          </w:tcPr>
          <w:p w14:paraId="1C9B00E1" w14:textId="77777777" w:rsidR="003A1622" w:rsidRPr="002B6517" w:rsidRDefault="003A1622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>
              <w:rPr>
                <w:rFonts w:cstheme="minorHAnsi"/>
                <w:color w:val="auto"/>
                <w:szCs w:val="20"/>
                <w:lang w:eastAsia="nl-NL"/>
              </w:rPr>
              <w:t>Kwaliteitscatalogus openbare ruimte 2018, Uitgave CROW</w:t>
            </w:r>
          </w:p>
        </w:tc>
      </w:tr>
    </w:tbl>
    <w:p w14:paraId="44309E06" w14:textId="77777777" w:rsidR="003A1622" w:rsidRPr="007B484B" w:rsidRDefault="003A1622" w:rsidP="003A1622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A1622" w:rsidRPr="003E285C" w14:paraId="68C8A51A" w14:textId="77777777" w:rsidTr="004D109A">
        <w:trPr>
          <w:trHeight w:val="1830"/>
        </w:trPr>
        <w:tc>
          <w:tcPr>
            <w:tcW w:w="1555" w:type="dxa"/>
            <w:shd w:val="clear" w:color="auto" w:fill="EDEDED" w:themeFill="accent3" w:themeFillTint="33"/>
            <w:vAlign w:val="center"/>
          </w:tcPr>
          <w:p w14:paraId="182B35E8" w14:textId="77777777" w:rsidR="003A1622" w:rsidRPr="00AD0D81" w:rsidRDefault="003A1622" w:rsidP="004D109A">
            <w:pPr>
              <w:spacing w:before="120" w:after="120"/>
              <w:rPr>
                <w:b/>
                <w:bCs/>
                <w:color w:val="auto"/>
              </w:rPr>
            </w:pPr>
            <w:r w:rsidRPr="00AD0D81">
              <w:rPr>
                <w:b/>
                <w:bCs/>
                <w:color w:val="auto"/>
              </w:rPr>
              <w:t xml:space="preserve">Opdracht als onderdeel </w:t>
            </w:r>
            <w:r w:rsidRPr="00AD0D81">
              <w:rPr>
                <w:b/>
                <w:bCs/>
                <w:color w:val="auto"/>
              </w:rPr>
              <w:br/>
              <w:t>van de producttoets</w:t>
            </w:r>
          </w:p>
        </w:tc>
        <w:tc>
          <w:tcPr>
            <w:tcW w:w="7654" w:type="dxa"/>
            <w:vAlign w:val="center"/>
          </w:tcPr>
          <w:p w14:paraId="4CBFCF89" w14:textId="77777777" w:rsidR="003A1622" w:rsidRDefault="003A1622" w:rsidP="004D109A">
            <w:pPr>
              <w:tabs>
                <w:tab w:val="left" w:pos="317"/>
              </w:tabs>
              <w:spacing w:before="120" w:after="120"/>
              <w:rPr>
                <w:color w:val="auto"/>
              </w:rPr>
            </w:pPr>
            <w:r w:rsidRPr="00936082">
              <w:rPr>
                <w:color w:val="auto"/>
              </w:rPr>
              <w:t xml:space="preserve">Klassikaal opzet maken voor </w:t>
            </w:r>
            <w:r>
              <w:rPr>
                <w:color w:val="auto"/>
              </w:rPr>
              <w:t>het onderhoudsplan (</w:t>
            </w:r>
            <w:r w:rsidRPr="00936082">
              <w:rPr>
                <w:color w:val="00B050"/>
              </w:rPr>
              <w:t xml:space="preserve">de </w:t>
            </w:r>
            <w:r w:rsidRPr="00936082">
              <w:rPr>
                <w:color w:val="auto"/>
              </w:rPr>
              <w:t>product</w:t>
            </w:r>
            <w:r w:rsidRPr="00936082">
              <w:rPr>
                <w:color w:val="00B050"/>
              </w:rPr>
              <w:t>toets</w:t>
            </w:r>
            <w:r>
              <w:rPr>
                <w:color w:val="00B050"/>
              </w:rPr>
              <w:t>)</w:t>
            </w:r>
            <w:r w:rsidRPr="00936082">
              <w:rPr>
                <w:color w:val="00B050"/>
              </w:rPr>
              <w:t xml:space="preserve"> </w:t>
            </w:r>
            <w:r w:rsidRPr="00936082">
              <w:rPr>
                <w:color w:val="auto"/>
              </w:rPr>
              <w:t xml:space="preserve">in Word. Met voorpagina, automatische inhoudsopgave </w:t>
            </w:r>
            <w:r>
              <w:rPr>
                <w:color w:val="auto"/>
              </w:rPr>
              <w:t>enz.</w:t>
            </w:r>
          </w:p>
          <w:p w14:paraId="758994D5" w14:textId="77777777" w:rsidR="003A1622" w:rsidRDefault="003A1622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szCs w:val="20"/>
                <w:lang w:eastAsia="nl-NL"/>
              </w:rPr>
            </w:pPr>
            <w:r w:rsidRPr="00AD0D81">
              <w:rPr>
                <w:rFonts w:cstheme="minorHAnsi"/>
                <w:szCs w:val="20"/>
                <w:lang w:eastAsia="nl-NL"/>
              </w:rPr>
              <w:t>Belangrijk is dat de studenten vanaf de eerste week al op de hoogte gebracht worden van de eisen aan de producttoets.</w:t>
            </w:r>
          </w:p>
          <w:p w14:paraId="3A1F95F5" w14:textId="77777777" w:rsidR="003A1622" w:rsidRPr="0077444B" w:rsidRDefault="003A1622" w:rsidP="004D109A">
            <w:pPr>
              <w:tabs>
                <w:tab w:val="left" w:pos="317"/>
              </w:tabs>
              <w:spacing w:before="120" w:after="120"/>
              <w:rPr>
                <w:color w:val="538135" w:themeColor="accent6" w:themeShade="BF"/>
              </w:rPr>
            </w:pPr>
            <w:r w:rsidRPr="00AD0D81">
              <w:rPr>
                <w:rFonts w:cstheme="minorHAnsi"/>
                <w:szCs w:val="20"/>
                <w:lang w:eastAsia="nl-NL"/>
              </w:rPr>
              <w:t xml:space="preserve">In de derde week </w:t>
            </w:r>
            <w:r>
              <w:rPr>
                <w:rFonts w:cstheme="minorHAnsi"/>
                <w:szCs w:val="20"/>
                <w:lang w:eastAsia="nl-NL"/>
              </w:rPr>
              <w:t xml:space="preserve">gaat de docent met de studenten de wijk in. De docent helpt bij het koppelen van klanten aan studenten. Studenten </w:t>
            </w:r>
            <w:r w:rsidRPr="00AD0D81">
              <w:rPr>
                <w:rFonts w:cstheme="minorHAnsi"/>
                <w:szCs w:val="20"/>
                <w:lang w:eastAsia="nl-NL"/>
              </w:rPr>
              <w:t>bezoek</w:t>
            </w:r>
            <w:r>
              <w:rPr>
                <w:rFonts w:cstheme="minorHAnsi"/>
                <w:szCs w:val="20"/>
                <w:lang w:eastAsia="nl-NL"/>
              </w:rPr>
              <w:t>en in tweetallen</w:t>
            </w:r>
            <w:r w:rsidRPr="00AD0D81">
              <w:rPr>
                <w:rFonts w:cstheme="minorHAnsi"/>
                <w:szCs w:val="20"/>
                <w:lang w:eastAsia="nl-NL"/>
              </w:rPr>
              <w:t xml:space="preserve"> ‘de klant’ en voor het einde van de periode moet het onderhoudsplan gepresenteerd zijn bij ‘de klant’.</w:t>
            </w:r>
            <w:r>
              <w:rPr>
                <w:rFonts w:cstheme="minorHAnsi"/>
                <w:szCs w:val="20"/>
                <w:lang w:eastAsia="nl-NL"/>
              </w:rPr>
              <w:t xml:space="preserve"> </w:t>
            </w:r>
          </w:p>
        </w:tc>
      </w:tr>
    </w:tbl>
    <w:p w14:paraId="63652EA8" w14:textId="77777777" w:rsidR="005E2C1D" w:rsidRDefault="005E2C1D"/>
    <w:sectPr w:rsidR="005E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006"/>
    <w:multiLevelType w:val="hybridMultilevel"/>
    <w:tmpl w:val="10FE1E9A"/>
    <w:lvl w:ilvl="0" w:tplc="57026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087"/>
    <w:multiLevelType w:val="hybridMultilevel"/>
    <w:tmpl w:val="9E08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22"/>
    <w:rsid w:val="003A1622"/>
    <w:rsid w:val="005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9F81"/>
  <w15:chartTrackingRefBased/>
  <w15:docId w15:val="{7C78C8D8-EA13-4419-961F-E22550A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3A1622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3A1622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3A1622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styleId="Lijstalinea">
    <w:name w:val="List Paragraph"/>
    <w:basedOn w:val="Standaard"/>
    <w:uiPriority w:val="34"/>
    <w:qFormat/>
    <w:rsid w:val="003A1622"/>
    <w:pPr>
      <w:ind w:left="720"/>
      <w:contextualSpacing/>
    </w:pPr>
  </w:style>
  <w:style w:type="table" w:styleId="Tabelraster">
    <w:name w:val="Table Grid"/>
    <w:basedOn w:val="Standaardtabel"/>
    <w:uiPriority w:val="39"/>
    <w:rsid w:val="003A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2020-09-08T13:35:00Z</dcterms:created>
  <dcterms:modified xsi:type="dcterms:W3CDTF">2020-09-08T13:36:00Z</dcterms:modified>
</cp:coreProperties>
</file>